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6A43" w14:textId="77777777" w:rsidR="00000000" w:rsidRDefault="000000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ESONERO CONTRIBUTIVO PER LE LAVORATRICI MADRI (LEGGE N. 213/2023)</w:t>
      </w:r>
    </w:p>
    <w:p w14:paraId="33A559F7" w14:textId="77777777" w:rsidR="00000000" w:rsidRDefault="00000000">
      <w:pPr>
        <w:jc w:val="both"/>
        <w:rPr>
          <w:rFonts w:ascii="Arial" w:hAnsi="Arial" w:cs="Arial"/>
          <w:b/>
          <w:bCs/>
          <w:highlight w:val="yellow"/>
        </w:rPr>
      </w:pPr>
    </w:p>
    <w:p w14:paraId="69793976" w14:textId="77777777" w:rsidR="00000000" w:rsidRDefault="0000000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highlight w:val="yellow"/>
        </w:rPr>
        <w:t>Si prega di compilare il modulo inserendo i nominativi e i codici fiscali dei propri figli solo se si verificano le condizioni per poter fruire dell’esonero e consegnarlo alla sede di riferimento</w:t>
      </w:r>
    </w:p>
    <w:p w14:paraId="6A9E50D0" w14:textId="77777777" w:rsidR="00000000" w:rsidRDefault="00000000">
      <w:pPr>
        <w:jc w:val="center"/>
        <w:rPr>
          <w:rFonts w:ascii="Arial" w:hAnsi="Arial" w:cs="Arial"/>
          <w:b/>
          <w:bCs/>
        </w:rPr>
      </w:pPr>
    </w:p>
    <w:p w14:paraId="568F1972" w14:textId="77777777" w:rsidR="00000000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Legge 30 dicembre 2023, n. 213 (Legge di bilancio 2024) con l’art. 1, comma 180, ha introdotto, per i periodi di paga </w:t>
      </w:r>
      <w:r>
        <w:rPr>
          <w:rFonts w:ascii="Arial" w:hAnsi="Arial" w:cs="Arial"/>
          <w:b/>
          <w:bCs/>
          <w:sz w:val="20"/>
          <w:szCs w:val="20"/>
        </w:rPr>
        <w:t>dal 1° gennaio 2024 al 31 dicembre 2026</w:t>
      </w:r>
      <w:r>
        <w:rPr>
          <w:rFonts w:ascii="Arial" w:hAnsi="Arial" w:cs="Arial"/>
          <w:sz w:val="20"/>
          <w:szCs w:val="20"/>
        </w:rPr>
        <w:t xml:space="preserve">, un esonero del 100% della quota dei contributi previdenziali IVS a carico delle </w:t>
      </w:r>
      <w:r>
        <w:rPr>
          <w:rFonts w:ascii="Arial" w:hAnsi="Arial" w:cs="Arial"/>
          <w:b/>
          <w:bCs/>
          <w:sz w:val="20"/>
          <w:szCs w:val="20"/>
        </w:rPr>
        <w:t>lavoratrici madri di tre o più figli</w:t>
      </w:r>
      <w:r>
        <w:rPr>
          <w:rFonts w:ascii="Arial" w:hAnsi="Arial" w:cs="Arial"/>
          <w:sz w:val="20"/>
          <w:szCs w:val="20"/>
        </w:rPr>
        <w:t xml:space="preserve">, con rapporto di lavoro dipendente a tempo indeterminato, fino al mese di compimento del diciottesimo anno di età del figlio più piccolo. </w:t>
      </w:r>
    </w:p>
    <w:p w14:paraId="4AD01B1B" w14:textId="77777777" w:rsidR="00000000" w:rsidRDefault="00000000">
      <w:pPr>
        <w:jc w:val="both"/>
        <w:rPr>
          <w:rFonts w:ascii="Arial" w:hAnsi="Arial" w:cs="Arial"/>
          <w:sz w:val="20"/>
          <w:szCs w:val="20"/>
        </w:rPr>
      </w:pPr>
    </w:p>
    <w:p w14:paraId="2CACBBD8" w14:textId="77777777" w:rsidR="00000000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 successivo comma 181, il medesimo esonero è riconosciuto per i periodi di paga </w:t>
      </w:r>
      <w:r>
        <w:rPr>
          <w:rFonts w:ascii="Arial" w:hAnsi="Arial" w:cs="Arial"/>
          <w:b/>
          <w:bCs/>
          <w:sz w:val="20"/>
          <w:szCs w:val="20"/>
        </w:rPr>
        <w:t>dal 1° gennaio 2024 al 31 dicembre 2024</w:t>
      </w:r>
      <w:r>
        <w:rPr>
          <w:rFonts w:ascii="Arial" w:hAnsi="Arial" w:cs="Arial"/>
          <w:sz w:val="20"/>
          <w:szCs w:val="20"/>
        </w:rPr>
        <w:t xml:space="preserve">, anche alle </w:t>
      </w:r>
      <w:r>
        <w:rPr>
          <w:rFonts w:ascii="Arial" w:hAnsi="Arial" w:cs="Arial"/>
          <w:b/>
          <w:bCs/>
          <w:sz w:val="20"/>
          <w:szCs w:val="20"/>
        </w:rPr>
        <w:t>lavoratrici madri di due figli</w:t>
      </w:r>
      <w:r>
        <w:rPr>
          <w:rFonts w:ascii="Arial" w:hAnsi="Arial" w:cs="Arial"/>
          <w:sz w:val="20"/>
          <w:szCs w:val="20"/>
        </w:rPr>
        <w:t>, con rapporto di lavoro dipendente a tempo indeterminato, fino al mese del compimento del decimo anno di età del figlio più piccolo.</w:t>
      </w:r>
    </w:p>
    <w:p w14:paraId="79AF098F" w14:textId="77777777" w:rsidR="00000000" w:rsidRDefault="00000000">
      <w:pPr>
        <w:jc w:val="both"/>
        <w:rPr>
          <w:rFonts w:ascii="Arial" w:hAnsi="Arial" w:cs="Arial"/>
          <w:sz w:val="20"/>
          <w:szCs w:val="20"/>
        </w:rPr>
      </w:pPr>
    </w:p>
    <w:p w14:paraId="4B0EA6B7" w14:textId="77777777" w:rsidR="00000000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L’esonero si sostanzia in un abbattimento totale della contribuzione previdenziale IVS dovuta dalla lavoratrice, nel limite massimo di 3.000 euro annui, da riparametrare su base mensile.</w:t>
      </w:r>
    </w:p>
    <w:p w14:paraId="0C1E8663" w14:textId="77777777" w:rsidR="00000000" w:rsidRDefault="00000000">
      <w:pPr>
        <w:jc w:val="both"/>
        <w:rPr>
          <w:rFonts w:ascii="Arial" w:hAnsi="Arial" w:cs="Arial"/>
          <w:sz w:val="20"/>
          <w:szCs w:val="20"/>
        </w:rPr>
      </w:pPr>
    </w:p>
    <w:p w14:paraId="0A163785" w14:textId="77777777" w:rsidR="00000000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quanto riguarda l’esonero di cui all’art. 1, comma 180, nel caso in cui la lavoratrice, alla data del 1° gennaio 2024, risulti già essere madre di tre o più figli, di cui il minore abbia un’età inferiore a 18 anni, l’esonero trova applicazione a partire dal 1° gennaio 2024. Viceversa, nel caso in cui il requisito dell’essere madre di tre o più figli si perfezioni in un momento successivo a tale data, l’esonero trova applicazione a partire dal mese della nascita del terzo figlio.</w:t>
      </w:r>
    </w:p>
    <w:p w14:paraId="115C9B99" w14:textId="77777777" w:rsidR="00000000" w:rsidRDefault="00000000">
      <w:pPr>
        <w:jc w:val="both"/>
        <w:rPr>
          <w:rFonts w:ascii="Arial" w:hAnsi="Arial" w:cs="Arial"/>
          <w:sz w:val="20"/>
          <w:szCs w:val="20"/>
        </w:rPr>
      </w:pPr>
    </w:p>
    <w:p w14:paraId="28C9EB7D" w14:textId="77777777" w:rsidR="00000000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quanto riguarda l’esonero di cui all’art. 1, comma 181, nel caso in cui la lavoratrice, alla data del 1° gennaio 2024, risulti già essere madre due figli, di cui il minore abbia un’età inferiore a 10 anni, l’esonero trova applicazione a partire dal 1° gennaio 2024. Viceversa, nel caso in cui il requisito dell’essere madre di due figli si perfezioni in un momento successivo a tale data, l’esonero trova applicazione a partire dal mese della nascita del secondo figlio.</w:t>
      </w:r>
    </w:p>
    <w:p w14:paraId="655BE902" w14:textId="77777777" w:rsidR="00000000" w:rsidRDefault="00000000">
      <w:pPr>
        <w:jc w:val="both"/>
        <w:rPr>
          <w:rFonts w:ascii="Arial" w:hAnsi="Arial" w:cs="Arial"/>
          <w:sz w:val="20"/>
          <w:szCs w:val="20"/>
        </w:rPr>
      </w:pPr>
    </w:p>
    <w:p w14:paraId="1206E053" w14:textId="77777777" w:rsidR="00000000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fine di agevolare l’accesso alla misura in trattazione, </w:t>
      </w:r>
      <w:r>
        <w:rPr>
          <w:rFonts w:ascii="Arial" w:hAnsi="Arial" w:cs="Arial"/>
          <w:b/>
          <w:bCs/>
          <w:sz w:val="20"/>
          <w:szCs w:val="20"/>
        </w:rPr>
        <w:t>le lavoratrici titolari di un rapporto di lavoro a tempo indeterminato</w:t>
      </w:r>
      <w:r>
        <w:rPr>
          <w:rFonts w:ascii="Arial" w:hAnsi="Arial" w:cs="Arial"/>
          <w:sz w:val="20"/>
          <w:szCs w:val="20"/>
        </w:rPr>
        <w:t xml:space="preserve"> possono comunicare al loro datore di lavoro la volontà di avvalersi dell’esonero in argomento, rendendo noti al medesimo datore di lavoro il numero dei figli e i codici fiscali di due o tre figli (qualora la lavoratrice sia madre di più di tre figli è sufficiente comunicare tre codici fiscali, comprendendo il codice fiscale del figlio più piccolo).</w:t>
      </w:r>
    </w:p>
    <w:p w14:paraId="2CD88787" w14:textId="77777777" w:rsidR="00000000" w:rsidRDefault="00000000">
      <w:pPr>
        <w:jc w:val="both"/>
        <w:rPr>
          <w:rFonts w:ascii="Arial" w:hAnsi="Arial" w:cs="Arial"/>
          <w:sz w:val="20"/>
          <w:szCs w:val="20"/>
        </w:rPr>
      </w:pPr>
    </w:p>
    <w:p w14:paraId="09D40270" w14:textId="77777777" w:rsidR="00000000" w:rsidRDefault="00000000">
      <w:pPr>
        <w:jc w:val="center"/>
        <w:rPr>
          <w:rFonts w:ascii="Arial" w:hAnsi="Arial" w:cs="Arial"/>
          <w:b/>
          <w:bCs/>
          <w:kern w:val="2"/>
          <w:sz w:val="22"/>
          <w:szCs w:val="22"/>
          <w:u w:val="single"/>
        </w:rPr>
      </w:pPr>
      <w:r>
        <w:rPr>
          <w:rFonts w:ascii="Arial" w:hAnsi="Arial" w:cs="Arial"/>
          <w:b/>
          <w:bCs/>
          <w:u w:val="single"/>
        </w:rPr>
        <w:t>Comunicazione della lavoratrice madre ai fini della fruizione dell’esonero previsto dall’art. 1, commi 180 e 181 della Legge 30 dicembre 2023, n. 213</w:t>
      </w:r>
    </w:p>
    <w:p w14:paraId="256E459A" w14:textId="77777777" w:rsidR="00000000" w:rsidRDefault="00000000">
      <w:pPr>
        <w:pStyle w:val="Nessunaspaziatura"/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4445"/>
        <w:gridCol w:w="3591"/>
      </w:tblGrid>
      <w:tr w:rsidR="00000000" w14:paraId="26C6BB00" w14:textId="77777777">
        <w:tc>
          <w:tcPr>
            <w:tcW w:w="1887" w:type="dxa"/>
            <w:shd w:val="clear" w:color="auto" w:fill="auto"/>
            <w:hideMark/>
          </w:tcPr>
          <w:p w14:paraId="1270E04B" w14:textId="77777777" w:rsidR="00000000" w:rsidRDefault="00000000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sottoscritta</w:t>
            </w:r>
          </w:p>
        </w:tc>
        <w:tc>
          <w:tcPr>
            <w:tcW w:w="4445" w:type="dxa"/>
            <w:shd w:val="clear" w:color="auto" w:fill="auto"/>
          </w:tcPr>
          <w:p w14:paraId="0F594B55" w14:textId="61273912" w:rsidR="00000000" w:rsidRDefault="00000000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14:paraId="6FABA430" w14:textId="238C8717" w:rsidR="00000000" w:rsidRDefault="00000000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100C8B1" w14:textId="77777777" w:rsidR="00000000" w:rsidRDefault="00000000">
      <w:pPr>
        <w:pStyle w:val="Nessunaspaziatura"/>
        <w:rPr>
          <w:rFonts w:ascii="Arial" w:hAnsi="Arial" w:cs="Arial"/>
          <w:sz w:val="20"/>
          <w:szCs w:val="20"/>
        </w:rPr>
      </w:pPr>
    </w:p>
    <w:p w14:paraId="061FF20A" w14:textId="16A46109" w:rsidR="00000000" w:rsidRDefault="00000000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nella veste di dipendente dell’impresa </w:t>
      </w:r>
      <w:r w:rsidR="00C972CE">
        <w:rPr>
          <w:rFonts w:ascii="Arial" w:hAnsi="Arial" w:cs="Arial"/>
          <w:sz w:val="20"/>
          <w:szCs w:val="20"/>
        </w:rPr>
        <w:t>COOSS MARCHE ONLUS S.C.P.A.</w:t>
      </w:r>
    </w:p>
    <w:p w14:paraId="129524E7" w14:textId="77777777" w:rsidR="00000000" w:rsidRDefault="00000000">
      <w:pPr>
        <w:pStyle w:val="Nessunaspaziatura"/>
        <w:rPr>
          <w:rFonts w:ascii="Arial" w:hAnsi="Arial" w:cs="Arial"/>
          <w:sz w:val="20"/>
          <w:szCs w:val="20"/>
        </w:rPr>
      </w:pPr>
    </w:p>
    <w:p w14:paraId="7EB57F64" w14:textId="77777777" w:rsidR="00000000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comunica </w:t>
      </w:r>
      <w:r>
        <w:rPr>
          <w:rFonts w:ascii="Arial" w:hAnsi="Arial" w:cs="Arial"/>
          <w:bCs/>
          <w:sz w:val="20"/>
          <w:szCs w:val="20"/>
        </w:rPr>
        <w:t>la volontà di avvalersi dell’esonero previsto dall’art. 1, commi 180 e 181 della Legge 30 dicembre 2023, n. 213</w:t>
      </w:r>
      <w:r>
        <w:rPr>
          <w:rFonts w:ascii="Arial" w:hAnsi="Arial" w:cs="Arial"/>
          <w:sz w:val="20"/>
          <w:szCs w:val="20"/>
        </w:rPr>
        <w:t xml:space="preserve"> indicando a tal fine il nominativo e il codice fiscale dei propri figli.</w:t>
      </w:r>
    </w:p>
    <w:p w14:paraId="13E5187D" w14:textId="77777777" w:rsidR="00000000" w:rsidRDefault="000000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1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3402"/>
      </w:tblGrid>
      <w:tr w:rsidR="00000000" w14:paraId="4FA21016" w14:textId="77777777">
        <w:tc>
          <w:tcPr>
            <w:tcW w:w="3714" w:type="dxa"/>
            <w:shd w:val="clear" w:color="auto" w:fill="auto"/>
            <w:hideMark/>
          </w:tcPr>
          <w:p w14:paraId="56E9424F" w14:textId="77777777" w:rsidR="00000000" w:rsidRDefault="00000000">
            <w:pPr>
              <w:pStyle w:val="Nessunaspaziatura"/>
            </w:pPr>
            <w:r>
              <w:t xml:space="preserve">Cognome e nome </w:t>
            </w:r>
          </w:p>
        </w:tc>
        <w:tc>
          <w:tcPr>
            <w:tcW w:w="3402" w:type="dxa"/>
            <w:shd w:val="clear" w:color="auto" w:fill="auto"/>
            <w:hideMark/>
          </w:tcPr>
          <w:p w14:paraId="4DA1B4CE" w14:textId="77777777" w:rsidR="00000000" w:rsidRDefault="00000000">
            <w:pPr>
              <w:pStyle w:val="Nessunaspaziatura"/>
            </w:pPr>
            <w:r>
              <w:t xml:space="preserve">Codice fiscale </w:t>
            </w:r>
          </w:p>
        </w:tc>
      </w:tr>
      <w:tr w:rsidR="00000000" w14:paraId="1F4150EB" w14:textId="77777777">
        <w:tc>
          <w:tcPr>
            <w:tcW w:w="3714" w:type="dxa"/>
            <w:shd w:val="clear" w:color="auto" w:fill="auto"/>
          </w:tcPr>
          <w:p w14:paraId="17500040" w14:textId="09B2B3CA" w:rsidR="00000000" w:rsidRDefault="00000000">
            <w:pPr>
              <w:pStyle w:val="Nessunaspaziatura"/>
            </w:pPr>
          </w:p>
        </w:tc>
        <w:tc>
          <w:tcPr>
            <w:tcW w:w="3402" w:type="dxa"/>
            <w:shd w:val="clear" w:color="auto" w:fill="auto"/>
          </w:tcPr>
          <w:p w14:paraId="73264C12" w14:textId="3B2B5D9A" w:rsidR="00000000" w:rsidRDefault="00000000">
            <w:pPr>
              <w:pStyle w:val="Nessunaspaziatura"/>
            </w:pPr>
          </w:p>
        </w:tc>
      </w:tr>
      <w:tr w:rsidR="00000000" w14:paraId="26374B31" w14:textId="77777777">
        <w:tc>
          <w:tcPr>
            <w:tcW w:w="3714" w:type="dxa"/>
            <w:shd w:val="clear" w:color="auto" w:fill="auto"/>
          </w:tcPr>
          <w:p w14:paraId="27C9FCF2" w14:textId="760EEA10" w:rsidR="00000000" w:rsidRDefault="00000000">
            <w:pPr>
              <w:pStyle w:val="Nessunaspaziatura"/>
            </w:pPr>
          </w:p>
        </w:tc>
        <w:tc>
          <w:tcPr>
            <w:tcW w:w="3402" w:type="dxa"/>
            <w:shd w:val="clear" w:color="auto" w:fill="auto"/>
          </w:tcPr>
          <w:p w14:paraId="0AF9A4E3" w14:textId="27A813DE" w:rsidR="00000000" w:rsidRDefault="00000000">
            <w:pPr>
              <w:pStyle w:val="Nessunaspaziatura"/>
            </w:pPr>
          </w:p>
        </w:tc>
      </w:tr>
      <w:tr w:rsidR="00000000" w14:paraId="0B3DDD48" w14:textId="77777777">
        <w:tc>
          <w:tcPr>
            <w:tcW w:w="3714" w:type="dxa"/>
            <w:shd w:val="clear" w:color="auto" w:fill="auto"/>
          </w:tcPr>
          <w:p w14:paraId="324C6F84" w14:textId="7F44C108" w:rsidR="00000000" w:rsidRDefault="00000000">
            <w:pPr>
              <w:pStyle w:val="Nessunaspaziatura"/>
            </w:pPr>
          </w:p>
        </w:tc>
        <w:tc>
          <w:tcPr>
            <w:tcW w:w="3402" w:type="dxa"/>
            <w:shd w:val="clear" w:color="auto" w:fill="auto"/>
          </w:tcPr>
          <w:p w14:paraId="395EF731" w14:textId="35364D6B" w:rsidR="00000000" w:rsidRDefault="00000000">
            <w:pPr>
              <w:pStyle w:val="Nessunaspaziatura"/>
            </w:pPr>
          </w:p>
        </w:tc>
      </w:tr>
    </w:tbl>
    <w:p w14:paraId="5F5EDBC3" w14:textId="77777777" w:rsidR="00000000" w:rsidRDefault="00000000">
      <w:pPr>
        <w:pStyle w:val="Nessunaspaziatura"/>
        <w:rPr>
          <w:rFonts w:ascii="Arial" w:hAnsi="Arial" w:cs="Arial"/>
          <w:sz w:val="20"/>
          <w:szCs w:val="20"/>
        </w:rPr>
      </w:pPr>
    </w:p>
    <w:p w14:paraId="5521A20D" w14:textId="77777777" w:rsidR="00000000" w:rsidRDefault="00000000">
      <w:pPr>
        <w:pStyle w:val="Nessunaspaziatura"/>
        <w:rPr>
          <w:rFonts w:ascii="Arial" w:hAnsi="Arial" w:cs="Arial"/>
          <w:sz w:val="20"/>
          <w:szCs w:val="20"/>
        </w:rPr>
      </w:pPr>
    </w:p>
    <w:p w14:paraId="0652C13D" w14:textId="77777777" w:rsidR="00000000" w:rsidRDefault="00000000">
      <w:pPr>
        <w:pStyle w:val="Nessunaspaziatura"/>
        <w:rPr>
          <w:rFonts w:ascii="Arial" w:hAnsi="Arial" w:cs="Arial"/>
          <w:sz w:val="20"/>
          <w:szCs w:val="20"/>
        </w:rPr>
      </w:pPr>
    </w:p>
    <w:p w14:paraId="2FCC05F2" w14:textId="77777777" w:rsidR="00000000" w:rsidRDefault="00000000">
      <w:pPr>
        <w:pStyle w:val="Nessunaspaziatura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5"/>
        <w:gridCol w:w="2377"/>
        <w:gridCol w:w="2378"/>
        <w:gridCol w:w="2438"/>
      </w:tblGrid>
      <w:tr w:rsidR="00000000" w14:paraId="19EABFD9" w14:textId="77777777">
        <w:tc>
          <w:tcPr>
            <w:tcW w:w="2445" w:type="dxa"/>
            <w:shd w:val="clear" w:color="auto" w:fill="auto"/>
          </w:tcPr>
          <w:p w14:paraId="410CE503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  <w:p w14:paraId="26BA8499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shd w:val="clear" w:color="auto" w:fill="auto"/>
          </w:tcPr>
          <w:p w14:paraId="5C7DB99F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shd w:val="clear" w:color="auto" w:fill="auto"/>
          </w:tcPr>
          <w:p w14:paraId="5E46F302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shd w:val="clear" w:color="auto" w:fill="auto"/>
            <w:hideMark/>
          </w:tcPr>
          <w:p w14:paraId="62E5834B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 fede,</w:t>
            </w:r>
          </w:p>
        </w:tc>
      </w:tr>
      <w:tr w:rsidR="00000000" w14:paraId="23173833" w14:textId="77777777">
        <w:tc>
          <w:tcPr>
            <w:tcW w:w="2445" w:type="dxa"/>
            <w:shd w:val="clear" w:color="auto" w:fill="auto"/>
            <w:hideMark/>
          </w:tcPr>
          <w:p w14:paraId="5DCE9503" w14:textId="77777777" w:rsidR="00000000" w:rsidRDefault="000000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2377" w:type="dxa"/>
            <w:shd w:val="clear" w:color="auto" w:fill="auto"/>
          </w:tcPr>
          <w:p w14:paraId="5937823C" w14:textId="77777777" w:rsidR="00000000" w:rsidRDefault="000000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shd w:val="clear" w:color="auto" w:fill="auto"/>
          </w:tcPr>
          <w:p w14:paraId="418C1216" w14:textId="77777777" w:rsidR="00000000" w:rsidRDefault="000000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shd w:val="clear" w:color="auto" w:fill="auto"/>
            <w:hideMark/>
          </w:tcPr>
          <w:p w14:paraId="359EAB1D" w14:textId="77777777" w:rsidR="00000000" w:rsidRDefault="000000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</w:t>
            </w:r>
          </w:p>
        </w:tc>
      </w:tr>
    </w:tbl>
    <w:p w14:paraId="4CD3CD00" w14:textId="77777777" w:rsidR="00000000" w:rsidRDefault="00000000">
      <w:pPr>
        <w:rPr>
          <w:rFonts w:ascii="Calibri" w:hAnsi="Calibri"/>
          <w:kern w:val="2"/>
          <w:sz w:val="22"/>
          <w:szCs w:val="22"/>
          <w:lang w:eastAsia="en-US"/>
        </w:rPr>
      </w:pPr>
    </w:p>
    <w:p w14:paraId="746C55FC" w14:textId="77777777" w:rsidR="00AB27CB" w:rsidRDefault="00AB27CB"/>
    <w:sectPr w:rsidR="00AB2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CA24" w14:textId="77777777" w:rsidR="00AB27CB" w:rsidRDefault="00AB27CB">
      <w:r>
        <w:separator/>
      </w:r>
    </w:p>
  </w:endnote>
  <w:endnote w:type="continuationSeparator" w:id="0">
    <w:p w14:paraId="230D75B8" w14:textId="77777777" w:rsidR="00AB27CB" w:rsidRDefault="00AB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71EC" w14:textId="77777777" w:rsidR="00AB27CB" w:rsidRDefault="00AB27CB">
      <w:r>
        <w:separator/>
      </w:r>
    </w:p>
  </w:footnote>
  <w:footnote w:type="continuationSeparator" w:id="0">
    <w:p w14:paraId="61382477" w14:textId="77777777" w:rsidR="00AB27CB" w:rsidRDefault="00AB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04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&#10;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&#10;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&#10;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74AE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7601BE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4F7434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&#10;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&#10;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&#10;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&#10;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D684D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&#10;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4234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E57424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AA71F3"/>
    <w:multiLevelType w:val="hybridMultilevel"/>
    <w:tmpl w:val="FFFFFFFF"/>
    <w:lvl w:ilvl="0" w:tplc="A61E5E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93AE6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DE1E70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C91807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71245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5894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12716919">
    <w:abstractNumId w:val="7"/>
  </w:num>
  <w:num w:numId="4" w16cid:durableId="124402699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909967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624447">
    <w:abstractNumId w:val="7"/>
  </w:num>
  <w:num w:numId="7" w16cid:durableId="1168713263">
    <w:abstractNumId w:val="0"/>
  </w:num>
  <w:num w:numId="8" w16cid:durableId="580675332">
    <w:abstractNumId w:val="6"/>
  </w:num>
  <w:num w:numId="9" w16cid:durableId="1326857024">
    <w:abstractNumId w:val="1"/>
  </w:num>
  <w:num w:numId="10" w16cid:durableId="1375883974">
    <w:abstractNumId w:val="9"/>
  </w:num>
  <w:num w:numId="11" w16cid:durableId="891506597">
    <w:abstractNumId w:val="2"/>
  </w:num>
  <w:num w:numId="12" w16cid:durableId="1048606055">
    <w:abstractNumId w:val="5"/>
  </w:num>
  <w:num w:numId="13" w16cid:durableId="913901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2CE"/>
    <w:rsid w:val="00AB27CB"/>
    <w:rsid w:val="00C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AF5B7"/>
  <w14:defaultImageDpi w14:val="0"/>
  <w15:docId w15:val="{A9AF82BD-5BAA-407F-AEFD-5F0020C3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amSeparatore">
    <w:name w:val="Team Separatore"/>
    <w:basedOn w:val="Normale"/>
    <w:rPr>
      <w:rFonts w:ascii="Courier New" w:hAnsi="Courier New" w:cs="Courier New"/>
      <w:b/>
      <w:bCs/>
      <w:color w:val="FF0000"/>
    </w:rPr>
  </w:style>
  <w:style w:type="paragraph" w:customStyle="1" w:styleId="TeamTesto">
    <w:name w:val="Team Testo"/>
    <w:basedOn w:val="Normale"/>
    <w:rPr>
      <w:rFonts w:ascii="Arial" w:hAnsi="Arial" w:cs="Arial"/>
    </w:rPr>
  </w:style>
  <w:style w:type="paragraph" w:customStyle="1" w:styleId="TeamIndicazione">
    <w:name w:val="Team Indicazione"/>
    <w:basedOn w:val="TeamTesto"/>
    <w:rPr>
      <w:color w:val="0000FF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chiara">
    <w:name w:val="Grid Table Light"/>
    <w:basedOn w:val="Tabellanormale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paragraph" w:styleId="Nessunaspaziatura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GD\workdir\142860B85505B94140\TEAMRT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TEAMRTF.DOT</Template>
  <TotalTime>5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zani</dc:creator>
  <cp:keywords/>
  <dc:description/>
  <cp:lastModifiedBy>Bonaduce Noemi</cp:lastModifiedBy>
  <cp:revision>2</cp:revision>
  <cp:lastPrinted>2024-02-16T11:53:00Z</cp:lastPrinted>
  <dcterms:created xsi:type="dcterms:W3CDTF">2024-02-28T09:22:00Z</dcterms:created>
  <dcterms:modified xsi:type="dcterms:W3CDTF">2024-02-28T09:22:00Z</dcterms:modified>
</cp:coreProperties>
</file>